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1" w:rsidRDefault="001442FD" w:rsidP="004A479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Аннотации к рабочим программам</w:t>
      </w:r>
      <w:r w:rsidR="00930D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к дополнительным общеобразовательным общеразвивающим программа</w:t>
      </w:r>
      <w:r w:rsidR="000552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 учебных дисциплин, реализуемым</w:t>
      </w:r>
      <w:r w:rsidR="00E2538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2020-2021</w:t>
      </w:r>
      <w:r w:rsidR="00930D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3F75EC" w:rsidRDefault="003F75EC" w:rsidP="004A479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Художественная направленность</w:t>
      </w:r>
    </w:p>
    <w:tbl>
      <w:tblPr>
        <w:tblW w:w="1416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7230"/>
      </w:tblGrid>
      <w:tr w:rsidR="00930D01" w:rsidTr="00283BC5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0D01" w:rsidRPr="00AA0B92" w:rsidRDefault="0093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 ОП</w:t>
            </w:r>
          </w:p>
          <w:p w:rsidR="006D1B0F" w:rsidRPr="00AA0B92" w:rsidRDefault="006D1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AA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аккордовой игры на гитаре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F12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 безнотному (аккордовому, по табулатуре) обучению подростков игре на гитаре.     В процессе обучения учащиеся знакомятся с историей гитары, с творчеством композиторов и известных гитаристов.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Особенностью данной программы является обучение именно аккордовой игре, так как подростки заинтересованы в скорейшем достижении результата, </w:t>
            </w:r>
            <w:r w:rsidRPr="00F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исполнять популярные песни, а зачастую и авторские, под собственный аккомпанемент.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E253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 музыкального театра-студии «Ровесник»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4-5,5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способностей детей дошкольного возраста, подготовка их к творческой деятельности в музыкальном театре - студии «Ровесник».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C28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театра-студии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«Рондо»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4,5-6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4155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2653B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</w:t>
            </w:r>
            <w:r w:rsidRPr="008F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</w:tr>
      <w:tr w:rsidR="005F0A31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E2538F" w:rsidP="00A219E7">
            <w:pPr>
              <w:pStyle w:val="1"/>
              <w:shd w:val="clear" w:color="auto" w:fill="auto"/>
              <w:spacing w:after="416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Студия «Апрель» </w:t>
            </w:r>
          </w:p>
          <w:p w:rsidR="005F0A31" w:rsidRPr="00384BBB" w:rsidRDefault="005F0A31" w:rsidP="00A219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B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12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before="120" w:after="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A31" w:rsidRPr="00D56304" w:rsidRDefault="00175746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5F0A31" w:rsidRP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Занятия проходят 2 раза в неделю.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161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2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(4-6</w:t>
            </w:r>
            <w:r w:rsidR="00920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663B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B6836" w:rsidRDefault="00AB6836" w:rsidP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 развитие речи, дикции и 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874F9E" w:rsidRPr="00D56304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ED78A7" w:rsidP="00874F9E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D0AD2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«Первые шаги» </w:t>
            </w:r>
            <w:bookmarkStart w:id="0" w:name="_GoBack"/>
            <w:bookmarkEnd w:id="0"/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D0AD2" w:rsidP="00874F9E">
            <w:pPr>
              <w:pStyle w:val="1"/>
              <w:spacing w:after="0" w:line="100" w:lineRule="atLeast"/>
            </w:pPr>
            <w:r>
              <w:rPr>
                <w:rStyle w:val="a5"/>
                <w:b/>
                <w:bCs/>
                <w:color w:val="00000A"/>
                <w:shd w:val="clear" w:color="auto" w:fill="auto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Развитие у детей 4-6 лет эмоциональной сферы, общих речевых навыков, мелкой моторики,  формирование у них   эстетического отношения и художественно-творческих способностей в изобразительной деятельности.  Первое знакомство  детей с универсальным языком искусства –  средствами художественно-образной  выразительности.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Занятия проходят 1 раз в неделю.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1275"/>
        <w:gridCol w:w="7230"/>
      </w:tblGrid>
      <w:tr w:rsidR="00E43161" w:rsidTr="00384BBB">
        <w:trPr>
          <w:trHeight w:val="766"/>
        </w:trPr>
        <w:tc>
          <w:tcPr>
            <w:tcW w:w="709" w:type="dxa"/>
          </w:tcPr>
          <w:p w:rsidR="00814DDB" w:rsidRPr="00EC49DB" w:rsidRDefault="00ED78A7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14DDB" w:rsidRPr="008650BB" w:rsidRDefault="00814DDB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«Музыка от</w:t>
            </w:r>
            <w:proofErr w:type="gramStart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9761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(3,5-4,5 года)</w:t>
            </w:r>
          </w:p>
        </w:tc>
        <w:tc>
          <w:tcPr>
            <w:tcW w:w="850" w:type="dxa"/>
          </w:tcPr>
          <w:p w:rsidR="00814DDB" w:rsidRDefault="00976165" w:rsidP="0047103A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3,5-4,5 года</w:t>
            </w:r>
          </w:p>
        </w:tc>
        <w:tc>
          <w:tcPr>
            <w:tcW w:w="1560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A685B" w:rsidRDefault="00FA685B" w:rsidP="00E43161">
            <w:pPr>
              <w:pStyle w:val="a3"/>
              <w:ind w:right="270"/>
              <w:rPr>
                <w:rFonts w:ascii="Times New Roman" w:hAnsi="Times New Roman" w:cs="Times New Roman"/>
                <w:color w:val="000000"/>
              </w:rPr>
            </w:pPr>
          </w:p>
          <w:p w:rsidR="00814DDB" w:rsidRPr="004E7054" w:rsidRDefault="00814DDB" w:rsidP="00E43161">
            <w:pPr>
              <w:pStyle w:val="a3"/>
              <w:ind w:right="27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редполагает изучение лучших образцов детской песни и музыки для детей современных композиторов и классиков. Знакомство с музыкой происходит на </w:t>
            </w:r>
            <w:r w:rsidR="00384BB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основе алфавита. При изучении каждой буквы алфавита детям предлагается песенный и музыкальный материал, связанный с этой буквой. Музыкальное и игровое сопровождение облегчает изучение </w:t>
            </w:r>
            <w:r w:rsidRPr="00B3065B">
              <w:rPr>
                <w:rFonts w:ascii="Times New Roman" w:hAnsi="Times New Roman" w:cs="Times New Roman"/>
                <w:color w:val="000000"/>
              </w:rPr>
              <w:lastRenderedPageBreak/>
              <w:t>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Занятия проводятся в игровой форме.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 Но сказать, что музыкальный и песенный материал является лишь добавлением к изучению букв, нельзя. Этот материал является самостоятельным  источником для развития музыкальных способностей ребёнка.</w:t>
            </w:r>
          </w:p>
        </w:tc>
      </w:tr>
      <w:tr w:rsidR="00E43161" w:rsidTr="00384BBB">
        <w:trPr>
          <w:trHeight w:val="57"/>
        </w:trPr>
        <w:tc>
          <w:tcPr>
            <w:tcW w:w="709" w:type="dxa"/>
          </w:tcPr>
          <w:p w:rsidR="00814DDB" w:rsidRPr="00EC49DB" w:rsidRDefault="00ED78A7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14DDB" w:rsidRPr="008650BB" w:rsidRDefault="00216EC6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«Играем на гитаре и поем» </w:t>
            </w:r>
            <w:r w:rsidR="00F920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814DDB" w:rsidRPr="00F24B0D" w:rsidRDefault="00AD747A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560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Начинающийся гитарист найдет в этой программе все, чтобы перейти на качественно новый уровень: от покупки и настройки гитары до исполнения роковых и блюзовых композиций. В программу входят такие темы: Основы игры на гитаре, усложненная техника исполнения, знакомство с музыкальными стилями и исполнителями на гитаре, нотная грамота, аккордовая игра и табулатура.   </w:t>
            </w:r>
          </w:p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Основное внимание в программе сосредоточено на освоение: теории музыки</w:t>
            </w:r>
            <w:proofErr w:type="gramStart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музыкальной грамоте и овладении техникой игры на инструменте</w:t>
            </w:r>
          </w:p>
          <w:p w:rsidR="00814DDB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61" w:rsidTr="00384BBB">
        <w:tc>
          <w:tcPr>
            <w:tcW w:w="709" w:type="dxa"/>
          </w:tcPr>
          <w:p w:rsidR="00E43161" w:rsidRPr="0041556E" w:rsidRDefault="00ED78A7" w:rsidP="0047103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</w:t>
            </w:r>
          </w:p>
        </w:tc>
        <w:tc>
          <w:tcPr>
            <w:tcW w:w="2552" w:type="dxa"/>
          </w:tcPr>
          <w:p w:rsidR="00E43161" w:rsidRPr="00ED78A7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Pr="00ED78A7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43161" w:rsidRPr="00ED78A7" w:rsidRDefault="0041556E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 – 4</w:t>
            </w:r>
            <w:r w:rsidR="00E43161" w:rsidRPr="00ED78A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E43161" w:rsidRPr="00ED78A7" w:rsidRDefault="00E43161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43161" w:rsidRPr="00ED78A7" w:rsidRDefault="0041556E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 – 6,5 лет с начальной подготовкой, допущенные к занятиям хореографией по медицинским показаниям.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ED78A7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ED78A7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E43161" w:rsidRPr="00ED78A7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Pr="00ED78A7" w:rsidRDefault="00E43161" w:rsidP="0047103A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E43161" w:rsidRPr="00ED78A7" w:rsidRDefault="00E43161" w:rsidP="0047103A">
            <w:pPr>
              <w:rPr>
                <w:rFonts w:ascii="Times New Roman" w:eastAsia="Times New Roman" w:hAnsi="Times New Roman" w:cs="Times New Roman"/>
              </w:rPr>
            </w:pP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1.Партерная гимнастика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2.Азбука движения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3.Элементы русского танца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4.Ритмопластика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5.Импровизация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6.Музыкальные подвижные игры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7.Упражнения со скакалкой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8.Танцевальные комбинации, детский танец</w:t>
            </w:r>
          </w:p>
          <w:p w:rsidR="00E43161" w:rsidRPr="00ED78A7" w:rsidRDefault="00E43161" w:rsidP="0047103A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9.Ориентирование в пространстве</w:t>
            </w:r>
          </w:p>
        </w:tc>
      </w:tr>
      <w:tr w:rsidR="0041556E" w:rsidTr="00384BBB">
        <w:tc>
          <w:tcPr>
            <w:tcW w:w="709" w:type="dxa"/>
          </w:tcPr>
          <w:p w:rsidR="0041556E" w:rsidRPr="0041556E" w:rsidRDefault="00ED78A7" w:rsidP="0047103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10</w:t>
            </w:r>
          </w:p>
        </w:tc>
        <w:tc>
          <w:tcPr>
            <w:tcW w:w="2552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</w:p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 – 6,5 лет</w:t>
            </w:r>
          </w:p>
        </w:tc>
        <w:tc>
          <w:tcPr>
            <w:tcW w:w="1560" w:type="dxa"/>
          </w:tcPr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5" w:type="dxa"/>
          </w:tcPr>
          <w:p w:rsidR="0041556E" w:rsidRPr="00ED78A7" w:rsidRDefault="0041556E" w:rsidP="00C94009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 – 6,5 лет с начальной подготовкой, допущенные к занятиям хореографией по медицинским показаниям.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ED78A7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ED78A7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41556E" w:rsidRPr="00ED78A7" w:rsidRDefault="0041556E" w:rsidP="00C940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- 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</w:p>
          <w:p w:rsidR="0041556E" w:rsidRPr="00ED78A7" w:rsidRDefault="0041556E" w:rsidP="00C94009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41556E" w:rsidRPr="00ED78A7" w:rsidRDefault="0041556E" w:rsidP="00C94009">
            <w:pPr>
              <w:rPr>
                <w:rFonts w:ascii="Times New Roman" w:eastAsia="Times New Roman" w:hAnsi="Times New Roman" w:cs="Times New Roman"/>
              </w:rPr>
            </w:pP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1.Партерная гимнастика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2.Азбука движения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3.Элементы русского танца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4.Ритмопластика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5.Импровизация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6.Музыкальные подвижные игры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7.Упражнения со скакалкой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8.Танцевальные комбинации, детский танец</w:t>
            </w:r>
          </w:p>
          <w:p w:rsidR="0041556E" w:rsidRPr="00ED78A7" w:rsidRDefault="0041556E" w:rsidP="00C94009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9.Ориентирование в пространстве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Обучение детей хореографии в </w:t>
            </w:r>
            <w:r w:rsidRPr="00ED78A7">
              <w:rPr>
                <w:rFonts w:ascii="Times New Roman" w:hAnsi="Times New Roman" w:cs="Times New Roman"/>
              </w:rPr>
              <w:lastRenderedPageBreak/>
              <w:t>подготовительных группах ансамбля «Сюрприз» (3-4 года)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3-4 года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lastRenderedPageBreak/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Репетиционная и постановочная работа, детский сюжетный танец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Обучение детей хореографии в подготовительных группах ансамбля «Сюрприз» (4-5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Обучение детей хореографии в подготовительных </w:t>
            </w:r>
            <w:r w:rsidRPr="00ED78A7">
              <w:rPr>
                <w:rFonts w:ascii="Times New Roman" w:hAnsi="Times New Roman" w:cs="Times New Roman"/>
              </w:rPr>
              <w:lastRenderedPageBreak/>
              <w:t>группах ансамбля «Сюрприз» (5-6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lastRenderedPageBreak/>
              <w:t>5-6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Принимаются дети с начальной подготовкой, допущенные к </w:t>
            </w:r>
            <w:r w:rsidRPr="00ED78A7">
              <w:rPr>
                <w:rFonts w:ascii="Times New Roman" w:eastAsia="Times New Roman" w:hAnsi="Times New Roman" w:cs="Times New Roman"/>
              </w:rPr>
              <w:lastRenderedPageBreak/>
              <w:t>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ED78A7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</w:tcPr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Обучение детей хореографии в подготовительных группах ансамбля «Сюрприз» (6-6,5 лет)</w:t>
            </w:r>
          </w:p>
          <w:p w:rsidR="00ED047D" w:rsidRPr="00ED78A7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ED78A7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6-6,5 лет</w:t>
            </w:r>
          </w:p>
        </w:tc>
        <w:tc>
          <w:tcPr>
            <w:tcW w:w="1560" w:type="dxa"/>
          </w:tcPr>
          <w:p w:rsidR="00ED047D" w:rsidRPr="00ED78A7" w:rsidRDefault="00ED047D" w:rsidP="00175746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1 </w:t>
            </w:r>
            <w:r w:rsidR="00175746" w:rsidRPr="00ED78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Pr="00ED78A7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ED78A7" w:rsidRDefault="007E6FDD" w:rsidP="007E6FDD">
            <w:pPr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>Принимаются дети с начальной подготовкой, допущенные к занятиям хореографией по медицинским показаниям.</w:t>
            </w:r>
          </w:p>
          <w:p w:rsidR="007E6FDD" w:rsidRPr="00ED78A7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 w:rsidRPr="00ED78A7">
              <w:rPr>
                <w:rFonts w:ascii="Times New Roman" w:eastAsia="Times New Roman" w:hAnsi="Times New Roman" w:cs="Times New Roman"/>
              </w:rPr>
              <w:t xml:space="preserve">     В программу общекультурного уровня входят: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D78A7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ED78A7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ED78A7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245BD4" w:rsidTr="00384BBB">
        <w:tc>
          <w:tcPr>
            <w:tcW w:w="709" w:type="dxa"/>
          </w:tcPr>
          <w:p w:rsidR="00245BD4" w:rsidRPr="00216EC6" w:rsidRDefault="00ED78A7" w:rsidP="00216EC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45BD4" w:rsidRDefault="00245BD4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  <w:p w:rsid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</w:p>
          <w:p w:rsidR="008C001F" w:rsidRP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b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245BD4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45BD4" w:rsidRPr="003D2B21" w:rsidRDefault="00ED78A7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45BD4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245BD4" w:rsidRPr="00BF2B5A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245BD4" w:rsidRPr="00216EC6" w:rsidRDefault="00245BD4" w:rsidP="00216EC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</w:tc>
      </w:tr>
      <w:tr w:rsidR="00134FC3" w:rsidTr="00384BBB">
        <w:tc>
          <w:tcPr>
            <w:tcW w:w="709" w:type="dxa"/>
          </w:tcPr>
          <w:p w:rsidR="00134FC3" w:rsidRPr="00216EC6" w:rsidRDefault="00ED78A7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  <w:p w:rsidR="008C001F" w:rsidRPr="003D2B21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</w:tc>
        <w:tc>
          <w:tcPr>
            <w:tcW w:w="1560" w:type="dxa"/>
          </w:tcPr>
          <w:p w:rsidR="00134FC3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3D2B21" w:rsidRDefault="00ED78A7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34FC3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</w:p>
        </w:tc>
      </w:tr>
      <w:tr w:rsidR="00245BD4" w:rsidRPr="00BF2B5A" w:rsidTr="00384BBB">
        <w:tc>
          <w:tcPr>
            <w:tcW w:w="709" w:type="dxa"/>
          </w:tcPr>
          <w:p w:rsidR="00245BD4" w:rsidRPr="009D0EA1" w:rsidRDefault="00ED78A7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245BD4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(3-4 года)</w:t>
            </w:r>
          </w:p>
          <w:p w:rsidR="008C001F" w:rsidRPr="000B1DA9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245BD4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245BD4" w:rsidRPr="000B1DA9" w:rsidRDefault="00ED78A7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245BD4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134FC3" w:rsidRPr="00BF2B5A" w:rsidTr="00384BBB">
        <w:tc>
          <w:tcPr>
            <w:tcW w:w="709" w:type="dxa"/>
          </w:tcPr>
          <w:p w:rsidR="00134FC3" w:rsidRPr="009C4654" w:rsidRDefault="00ED78A7" w:rsidP="00443BE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(5-6 лет)</w:t>
            </w:r>
          </w:p>
          <w:p w:rsidR="008C001F" w:rsidRPr="000B1DA9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134FC3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0B1DA9" w:rsidRDefault="00ED78A7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134FC3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</w:tbl>
    <w:p w:rsidR="008503E4" w:rsidRDefault="00BD0AD2"/>
    <w:sectPr w:rsidR="008503E4" w:rsidSect="00283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05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CD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3FB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A"/>
    <w:rsid w:val="00024CBA"/>
    <w:rsid w:val="0005526E"/>
    <w:rsid w:val="00055C28"/>
    <w:rsid w:val="00056A24"/>
    <w:rsid w:val="000A1921"/>
    <w:rsid w:val="000A36D1"/>
    <w:rsid w:val="000B1DA9"/>
    <w:rsid w:val="000C641C"/>
    <w:rsid w:val="000D292A"/>
    <w:rsid w:val="001016C9"/>
    <w:rsid w:val="001325EA"/>
    <w:rsid w:val="0013383B"/>
    <w:rsid w:val="00134FC3"/>
    <w:rsid w:val="001442FD"/>
    <w:rsid w:val="00161872"/>
    <w:rsid w:val="00175746"/>
    <w:rsid w:val="001B388B"/>
    <w:rsid w:val="001C5F1F"/>
    <w:rsid w:val="00216EC6"/>
    <w:rsid w:val="002258AA"/>
    <w:rsid w:val="00235658"/>
    <w:rsid w:val="00245BD4"/>
    <w:rsid w:val="002653BB"/>
    <w:rsid w:val="00271AF9"/>
    <w:rsid w:val="00283BC5"/>
    <w:rsid w:val="00320E89"/>
    <w:rsid w:val="00384BBB"/>
    <w:rsid w:val="003A09FB"/>
    <w:rsid w:val="003F34BD"/>
    <w:rsid w:val="003F75EC"/>
    <w:rsid w:val="0041556E"/>
    <w:rsid w:val="00415660"/>
    <w:rsid w:val="0044590B"/>
    <w:rsid w:val="004A479F"/>
    <w:rsid w:val="0050669C"/>
    <w:rsid w:val="005075EC"/>
    <w:rsid w:val="005F0A31"/>
    <w:rsid w:val="00663BAB"/>
    <w:rsid w:val="0066471C"/>
    <w:rsid w:val="006D1B0F"/>
    <w:rsid w:val="006E70F8"/>
    <w:rsid w:val="0072340A"/>
    <w:rsid w:val="00767769"/>
    <w:rsid w:val="007E6FDD"/>
    <w:rsid w:val="00814DDB"/>
    <w:rsid w:val="00872B2A"/>
    <w:rsid w:val="00874F9E"/>
    <w:rsid w:val="00896C94"/>
    <w:rsid w:val="008C001F"/>
    <w:rsid w:val="008D29D3"/>
    <w:rsid w:val="008E5585"/>
    <w:rsid w:val="009203EC"/>
    <w:rsid w:val="00930D01"/>
    <w:rsid w:val="00950108"/>
    <w:rsid w:val="00957535"/>
    <w:rsid w:val="009620B2"/>
    <w:rsid w:val="00976165"/>
    <w:rsid w:val="00991B9D"/>
    <w:rsid w:val="009B2518"/>
    <w:rsid w:val="009B4AF1"/>
    <w:rsid w:val="009D0EA1"/>
    <w:rsid w:val="009E7BE6"/>
    <w:rsid w:val="00A07986"/>
    <w:rsid w:val="00A219E7"/>
    <w:rsid w:val="00A25354"/>
    <w:rsid w:val="00A26BEC"/>
    <w:rsid w:val="00A94C82"/>
    <w:rsid w:val="00A95D47"/>
    <w:rsid w:val="00AA0B92"/>
    <w:rsid w:val="00AB6836"/>
    <w:rsid w:val="00AC27BE"/>
    <w:rsid w:val="00AD747A"/>
    <w:rsid w:val="00B432E4"/>
    <w:rsid w:val="00B5532A"/>
    <w:rsid w:val="00BA019E"/>
    <w:rsid w:val="00BB1C93"/>
    <w:rsid w:val="00BD0AD2"/>
    <w:rsid w:val="00BE1DA1"/>
    <w:rsid w:val="00BE2FFD"/>
    <w:rsid w:val="00CD0961"/>
    <w:rsid w:val="00D10230"/>
    <w:rsid w:val="00D340A8"/>
    <w:rsid w:val="00DD437B"/>
    <w:rsid w:val="00DE1687"/>
    <w:rsid w:val="00E2538F"/>
    <w:rsid w:val="00E43161"/>
    <w:rsid w:val="00E51A68"/>
    <w:rsid w:val="00EC49DB"/>
    <w:rsid w:val="00ED047D"/>
    <w:rsid w:val="00ED78A7"/>
    <w:rsid w:val="00F03887"/>
    <w:rsid w:val="00F1244E"/>
    <w:rsid w:val="00F42404"/>
    <w:rsid w:val="00F50134"/>
    <w:rsid w:val="00F674E0"/>
    <w:rsid w:val="00F920DE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7FCD-0BEA-4B18-9D2C-2662326D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</dc:creator>
  <cp:lastModifiedBy>шевчук</cp:lastModifiedBy>
  <cp:revision>74</cp:revision>
  <dcterms:created xsi:type="dcterms:W3CDTF">2018-05-10T11:04:00Z</dcterms:created>
  <dcterms:modified xsi:type="dcterms:W3CDTF">2021-03-26T08:48:00Z</dcterms:modified>
</cp:coreProperties>
</file>