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УЧЕБНО-МЕТОДИЧЕСКИЙ КОМПЛЕКС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дополнительной общеобразовательной общеразвивающей программы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Детский хореографический ансамбль "Сюрприз"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Углубленный уровень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Учебные методические пособия для педагога и учащихся:</w:t>
      </w:r>
    </w:p>
    <w:p>
      <w:pPr>
        <w:pStyle w:val="Normal"/>
        <w:suppressAutoHyphens w:val="true"/>
        <w:overflowPunct w:val="true"/>
        <w:spacing w:lineRule="auto" w:line="240" w:before="0" w:after="0"/>
        <w:ind w:left="180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Учебные пособия: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Педагога: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Барышникова Т. Азбука хореографии. // М.Рольф, 1999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Бочарникова Э. Тем, кто любит балет. //М.: Русский язык, 2017г.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Ваганова А.Я. Основы классического танца//М.: Издание, 2007г.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4. Громов Ю.И. Основы хореографии. //СПБ.: Просвещение, 2005г.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5. Дункан А. Моя жизнь. Танец будущего//М.: Книга, 2005г.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6. Климов А.А.: Основы русского народного танца. - М.: МГУКИ, 2004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7. Лиепа М. Вчера и сегодня в балете//М.: Огни, 2015г.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8. Пасютинская В.М. Волшебный мир танца//М.: Просвещение, 1985г.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9. Слонимский Ю.И. В честь танца//М.: Искусство, 2017г.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10. Симкина А.А.Музыка, движение и воспитание//М.: Владос, 2016г.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11. </w:t>
      </w:r>
      <w:r>
        <w:rPr>
          <w:rFonts w:eastAsia="Times New Roman" w:cs="Times New Roman" w:ascii="Times New Roman" w:hAnsi="Times New Roman"/>
          <w:sz w:val="24"/>
          <w:szCs w:val="24"/>
        </w:rPr>
        <w:t>Тарасов Н. Классический танец. – СПб., 2005</w:t>
      </w:r>
    </w:p>
    <w:p>
      <w:pPr>
        <w:pStyle w:val="Normal"/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Концертмейстера: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Артоболевская А. Первая встреча с музыкой.//М.: Советский композитор, 1986г.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Безуглая Г.А. Концертмейстер балета: музыкальное сопровождение урока классического танца. Работа с репертуаром. Учебное пособие. //М.: Лань, Планета музыки, 2018г.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Геталова, Визная. В музыку с радостью.// СПБ, 2010г.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4. Репертуарные сборники хрестоматий педагогического репертуара по классам 1-7 включительно. Новицкая Г. Урок танца. //СПБ, композитор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5. Хазанов С. Концертмейстер на уроках хореографии. //2010г.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6. Ярмолович Л.И. Принципы музыкального оформления урока классического танца.//М.:Лань, Планета музыки, 2017г.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Методическая литература: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Педагога: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1.Азаров Ю.В. Искусство воспитывать.- М.1998.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2.Асмолов А.Г. Дополнительное образование как зона ближайшего развития образования в России от традиционной педагогики к педагогике развития. – Внешкольник,2007, № 9.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3.Алиев Ю.В., Богин В.Г., Журавлев И.К. Прогностическая концепция целей и содержания образования. – М.: РАО, институт теоретических международных исследований в образовании, ИТПИМИО,1994.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4.Бруднов А.К. От внешкольной работы – к дополнительному образованию детей.- Внешкольник,2005,№ 1.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5.Березина В.А. Дополнительное образование детей в России. - М.. 2007.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6.Буйлова Л.Н. Формирование системы повышения квалификации  // Дополнительное образование и воспитание. – 2010. №2 (124) – С. 3-8.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7.Верновская Л.О. Сюжетные танцы.- М.: Советская Россия, 1999.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8.Генике Е.А. Профессиональная компетентность педагога – М.: Сентябрь, 2008. – 176 с.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9.Голованов В.П.Становление и развитие региональной системы дополнительного образования детей в современных социокультурных условиях. – М.:»Школьная книга», 2005.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10.Гончаров К.Ф. Деятельность и искусство в эстетическом воспитании школьников. – М. 1996.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11.Дополнительное образование детей – фактор развития творческой личности. – Тезисы и материалы Всероссийской научно практической конференции «Проблемы становления и развития образовательного процесса в учреждениях дополнительного образования детей». – С-пб.,1998.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12.Ильина Т.В. Образовательная среда – показатель качества учреждения дополнительного образования детей. – Внешкольник,2006,№1.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13.Ильина Т.В. Типы образовательных процессов в УДО как фактор, определяющий показатель его результативности. – Внешкольник,2005,№1.  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14.Комплексная программа развития системы образования Приморского района СПб на 2012-2016гг.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15.Материалы коллегии московского департамента образования. Сб. документов/Серия «Нормативно – правовое обеспечение содержания в Москве»/ - М.,1996.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16. Македонская И.В.: Учебно-методическое пособие по актерскому мастерству. - М.: Б.И., 1998 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17. Мессерер А.: Уроки классического танца. - СПб.: Лань, 2004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18. Модерн-джаз танец//Никитин В. Ю.- 2001.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19. Панферов В. И. Пластика современного танца. - Учебное пособие. - Челябинск. - 1996.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20. Румба О.Г.: Основы хореографической грамотности в художественной гимнастике. - Белгород: ПОЛИТЕРРА, 2008 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21. «Современные танцы» Краснодар, 2008 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22.Поташник М.М.Управление качеством образования – М.: «Педагогическое Общество России»,2000.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23.Программное обеспечение образовательного процесса в учреждениях дополнительного образования детей: Методические рекомендации в адрес методистов и педагогов дополнительного образования по составлению и оформлению образовательных программ / под ред. С. М. Платоновой, Санкт-Петербург, 2005. – 28 с.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24.Поташник М.М., Лазарев В.С.Управление развитием школы. – М.,1996.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25.Разбивная Г.А., Степанов С.Ю. Сотворчество в управлении образованием. – Петрозаводск,1993.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26.Ткаченко т.С. Народный танец – М. 2005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Концертмейстера: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1. Ваганова А.Я. Основы классического танца (приложение — пример урока с музыкальным оформлением)//М.: Издание, 1980г.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Дубровская Е.А. Музыкальное развитие ребенка.//М.: Школьная пресса, 2005г.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Зощенко В. Музыкальное сопровождение урока по хореографии.//М.:Лань, Планета музыки, 2016г.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4. Никитина Н. В классе хореографии. Хрестоматия концертмейстера.//СПБ, Композитор, 2015г.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5. Чачава В.Н. Искусство концертмейстера.//Спб, Композитор, 2017г.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Интернет -  источники: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1. Федеральный портал «Российское образование» (</w:t>
      </w:r>
      <w:hyperlink r:id="rId2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edu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2. Единая коллекция цифровых образовательных ресурсов (</w:t>
      </w:r>
      <w:hyperlink r:id="rId3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school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-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collection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edu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3. Информационно-коммуникационные технологии в образовании (</w:t>
      </w:r>
      <w:hyperlink r:id="rId4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ict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edu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 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4. Журнал Вестник Образования (</w:t>
      </w:r>
      <w:hyperlink r:id="rId5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vestnik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edu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5. Хореографу в помощь (</w:t>
      </w:r>
      <w:hyperlink r:id="rId6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dancehelp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6. Методический центр для хореографов (</w:t>
      </w:r>
      <w:hyperlink r:id="rId7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horeograf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com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7. ГБНОУ «СПБГДТЮ» (</w:t>
      </w:r>
      <w:hyperlink r:id="rId8"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www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anichkov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eastAsia="zh-CN"/>
          </w:rPr>
          <w:t>.</w:t>
        </w:r>
        <w:r>
          <w:rPr>
            <w:rStyle w:val="ListLabel11"/>
            <w:rFonts w:eastAsia="Times New Roman" w:cs="Times New Roman" w:ascii="Times New Roman" w:hAnsi="Times New Roman"/>
            <w:color w:val="000000"/>
            <w:sz w:val="24"/>
            <w:u w:val="single"/>
            <w:lang w:val="en-US" w:eastAsia="zh-CN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) 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8.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zh-CN"/>
        </w:rPr>
        <w:t>Dozadodancemagazine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– российский портал о танцах (</w:t>
      </w:r>
      <w:hyperlink r:id="rId9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zh-CN"/>
          </w:rPr>
          <w:t>http://dozado.ru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9. Академия русского балета имени А.Я. Вагановой (https://vk.com/vaganovaacademy)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2. Система средств обучения: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contextualSpacing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zh-CN"/>
        </w:rPr>
        <w:t>Организационно-педагогические средства: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Планы-конспекты открытых, итоговых занятий, мастер-классов коллектива</w:t>
      </w:r>
    </w:p>
    <w:p>
      <w:pPr>
        <w:pStyle w:val="Normal"/>
        <w:numPr>
          <w:ilvl w:val="0"/>
          <w:numId w:val="1"/>
        </w:numPr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План-конспект открытого занятия для учащихся первого года обучения</w:t>
      </w:r>
    </w:p>
    <w:p>
      <w:pPr>
        <w:pStyle w:val="Normal"/>
        <w:numPr>
          <w:ilvl w:val="0"/>
          <w:numId w:val="1"/>
        </w:numPr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План-конспект занятия по классическому танцу для учащихся второго года обучения</w:t>
      </w:r>
    </w:p>
    <w:p>
      <w:pPr>
        <w:pStyle w:val="Normal"/>
        <w:numPr>
          <w:ilvl w:val="0"/>
          <w:numId w:val="1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План-конспект открытого занятия по классическому танцу для учащихся третьего года обучения </w:t>
      </w:r>
    </w:p>
    <w:p>
      <w:pPr>
        <w:pStyle w:val="Normal"/>
        <w:numPr>
          <w:ilvl w:val="0"/>
          <w:numId w:val="1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План-конспект занятия по характерному танцу для учащихся четвертого года обучения </w:t>
      </w:r>
    </w:p>
    <w:p>
      <w:pPr>
        <w:pStyle w:val="Normal"/>
        <w:numPr>
          <w:ilvl w:val="0"/>
          <w:numId w:val="1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План-конспект открытого занятия «Танцевальная импровизация как способ взаимодействия» для учащихся четвертого года обучения </w:t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  <w:t>Материалы работы с родителями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zh-CN"/>
        </w:rPr>
        <w:t>: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Информационные листовки, памятки для родителей по вопросам подготовки к концертам, гастрольным поездкам</w:t>
      </w:r>
    </w:p>
    <w:p>
      <w:pPr>
        <w:pStyle w:val="Normal"/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  <w:t>Творческие отчеты: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Программы и видеозаписи открытых и итоговых занятий, праздничных мероприятий, концертов, фестивалей, конкурсов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firstLine="348"/>
        <w:contextualSpacing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  <w:t>Фотоальбомы: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Фото-стенды и фотоальбомы коллектива, участие в праздничных мероприятиях, концертах, фестивалях, конкурсах, смотрах, проведение мастер – классов, гастрольные поездки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firstLine="348"/>
        <w:contextualSpacing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zh-CN"/>
        </w:rPr>
        <w:t>Видеоматериалы: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Видеозаписи занятий, концертов, фестивалей, мастер-классов, праздничных и гастрольных мероприятий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zh-CN"/>
        </w:rPr>
        <w:t>Музыкальное сопровождение к уроку классического танца: углубленный уровень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1. А.  Спендиаров. Колыбельная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2. Н. Мясковский. Тема из «Простых вариаций»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3. Л.Минкус «Дон Кихот». Отрывок из коды.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4. С.Рахманинов. Вальс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5. Ф. Шуберт. Экспромт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6. Д.Шостакович. Танец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7. М.Мошковский. Вальс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8. Ф.Шопен. Ноктюрн №20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9. А.Хачатурян. Романс. Из музыки к драме Лермонтово «Маскарад»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10. М.Глинка. Рыцарский романс.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 xml:space="preserve">11. И.Дунаевский. Вечер вальса 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12. Цфасман. Полька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13. Адан. «Жизель». Аллегро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14. Глазунов. Отрывок из балета «Раймондо»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15. Р. Глеер. Вариация «Фениксов» из балета «Красный цветок»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16. А.Крейн. Вариация «Фрондосо» из балета «Лауренсия»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17. Ц.Пуни. Вариация «Актиона» из балета «Эсмеральда»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18. Л.Минкус. Вариация из балета «Баядерка»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19. П.Гертель. Вариация четырех кавалеров из балета «Тщетная предосторожность»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zh-CN"/>
        </w:rPr>
        <w:t>Музыкальное сопровождение к уроку народно-характерного танца: углубленный уровень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zh-CN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Ф. Лист «Венгерская рапсодия»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5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2. «Молдавеняска»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3. Д. Россини «Неаполитанская тарантелла»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4. «Саратовские страдания»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5. Украинская народная песня «Гандзя»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6. Русская народная мелодия «Красный сарафан»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7. Украинская народная. «Коломыйка»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8. Цыганский народный танец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9. А.Рубинштейн. «Чардаш»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10. Я.Бихари. «Венгерский танец»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11. Э.Гранадос. «Грусть» из цикла «Шесть пьес на Испанские народные темы»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12. «Хабанера» из оперы «Кармен»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13. Д.Григорян. «Восточная мелодия»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14. М.Глинка. «Персидский хор» из оперы «Руслан и Людмила»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15. А.Хачатурян. Балет «Гаянэ»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16. Чешский народный танец. «Обкрочак»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17. Татарские частушки (в обработке В.Ефимова) «Бию Такмакы»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18. Еврейская народная песня. «Праздник Пурим»</w:t>
      </w:r>
    </w:p>
    <w:p>
      <w:pPr>
        <w:pStyle w:val="Normal"/>
        <w:suppressAutoHyphens w:val="true"/>
        <w:overflowPunct w:val="true"/>
        <w:spacing w:lineRule="auto" w:line="240" w:before="0" w:after="0"/>
        <w:ind w:left="705" w:hanging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19. Русская народная плясовая. «Барыня»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zh-CN"/>
        </w:rPr>
        <w:t xml:space="preserve">Музыкальное сопровождение к уроку современного танца углубленного уровня (аудиозаписи): 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Музыкальные композиции в стиле джаз (группы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Authentic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Lightorchestra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Brooklyn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Cross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Eyedcats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Jazz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Philharmonic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Orchestra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)</w:t>
      </w:r>
    </w:p>
    <w:p>
      <w:pPr>
        <w:pStyle w:val="Normal"/>
        <w:suppressAutoHyphens w:val="true"/>
        <w:overflowPunct w:val="true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Сочинения современных композиторов: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LudovicoEinaudi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John Williams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Hans Zimmer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John Powell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Philip Glass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Max Richter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Giovanni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Joe Hisaishi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David Guetta</w:t>
      </w:r>
    </w:p>
    <w:p>
      <w:pPr>
        <w:pStyle w:val="Normal"/>
        <w:suppressAutoHyphens w:val="true"/>
        <w:overflowPunct w:val="true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Композиции музыкальных группи современных исполнителей:</w:t>
      </w:r>
    </w:p>
    <w:p>
      <w:pPr>
        <w:pStyle w:val="ListParagraph"/>
        <w:numPr>
          <w:ilvl w:val="0"/>
          <w:numId w:val="3"/>
        </w:numPr>
        <w:suppressAutoHyphens w:val="true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ThePianoguys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»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Two cellos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»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Los lobos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»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The Lumineers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Imagine dragons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Woodkid</w:t>
      </w:r>
    </w:p>
    <w:p>
      <w:pPr>
        <w:pStyle w:val="Normal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  <w:t>Ed Sheeran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zh-CN"/>
        </w:rPr>
        <w:tab/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zh-CN"/>
        </w:rPr>
        <w:tab/>
        <w:t>Дидактические средства: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Веб-сайт коллектива: www.surprise-spb.ru          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Веб-сайт ДДТ: www.ddt1.ru </w:t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Информационные стенды с методическим, дидактическим и рекламными материалами   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Разработанные дипломы и грамоты с логотипами коллектива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Рекламные буклеты коллектива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Рекламный баннер коллектива в интернет пространстве 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Афиши коллектива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Разработанные логотипы для тренировочной формы коллектива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Рекламные видеоролики коллектива</w:t>
      </w:r>
    </w:p>
    <w:p>
      <w:pPr>
        <w:pStyle w:val="Normal"/>
        <w:suppressAutoHyphens w:val="true"/>
        <w:overflowPunct w:val="true"/>
        <w:spacing w:lineRule="auto" w:line="240" w:before="0" w:after="0"/>
        <w:ind w:firstLine="708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Рекламный фильм о коллективе </w:t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Видеотека: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видеозаписи концертов, хореографических постановок, уроков Академии балета им. А. Я.Вагановой, видеофильмы Государственных профессиональных хореографических ансамблей, видеофильм о коллективе, видеоролики групп коллектива с гастрольных поездок и поездок в детские лагеря </w:t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08" w:hanging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Фонотека: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музыкальное сопровождение (нотный материал) для занятий по классическому, характерному танцам. Аудиозаписи и СD-записи для сопровождения уроков по актерскому мастерству и творческим импровизациям.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3. Система средств контроля результативности обучения: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Диагностические и контрольные материалы для учащихся: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диагностические таблицы успешности освоения образовательной программы по годам обучения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ежегодные информационные карты освоения учащимися образовательной программы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анкеты для учащихся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творческие дневники (творческие достижения, анализ и характеристика учащихся по годам обучения)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информационная карта результатов участия детей в конкурсах и фестивалях  разного уровня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  <w:t>Диагностические и контрольные материалы для педагогов: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информационная карта результатов участия в педагогических и профессиональных конкурсах, фестивалях разного уровня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нормативные материалы по осуществлению групповых и массовых форм работы с учащимися (положения о конкурсах, смотрах, фестивалях)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анкеты для родителей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- журнал фиксации посещаемости</w:t>
      </w:r>
    </w:p>
    <w:p>
      <w:pPr>
        <w:pStyle w:val="Normal"/>
        <w:suppressAutoHyphens w:val="true"/>
        <w:overflowPunct w:val="true"/>
        <w:spacing w:lineRule="auto" w:line="240" w:before="0" w:after="0"/>
        <w:ind w:left="720" w:hanging="0"/>
        <w:contextualSpacing/>
        <w:textAlignment w:val="baseline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7d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7591c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7591c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59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.ru/" TargetMode="External"/><Relationship Id="rId3" Type="http://schemas.openxmlformats.org/officeDocument/2006/relationships/hyperlink" Target="http://www.school-collection.edu.ru/" TargetMode="External"/><Relationship Id="rId4" Type="http://schemas.openxmlformats.org/officeDocument/2006/relationships/hyperlink" Target="http://www.ict.edu.ru/" TargetMode="External"/><Relationship Id="rId5" Type="http://schemas.openxmlformats.org/officeDocument/2006/relationships/hyperlink" Target="http://www.vestnik.edu.ru/" TargetMode="External"/><Relationship Id="rId6" Type="http://schemas.openxmlformats.org/officeDocument/2006/relationships/hyperlink" Target="http://www.dancehelp.ru/" TargetMode="External"/><Relationship Id="rId7" Type="http://schemas.openxmlformats.org/officeDocument/2006/relationships/hyperlink" Target="http://www.horeograf.com/" TargetMode="External"/><Relationship Id="rId8" Type="http://schemas.openxmlformats.org/officeDocument/2006/relationships/hyperlink" Target="http://www.anichkov.ru/" TargetMode="External"/><Relationship Id="rId9" Type="http://schemas.openxmlformats.org/officeDocument/2006/relationships/hyperlink" Target="http://dozado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LibreOffice/6.3.0.4$Windows_X86_64 LibreOffice_project/057fc023c990d676a43019934386b85b21a9ee99</Application>
  <Pages>5</Pages>
  <Words>1260</Words>
  <Characters>9364</Characters>
  <CharactersWithSpaces>10491</CharactersWithSpaces>
  <Paragraphs>172</Paragraphs>
  <Company>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2020-01-02T13:00:00Z</dcterms:created>
  <dc:creator>H И З</dc:creator>
  <dc:description/>
  <dc:language>ru-RU</dc:language>
  <cp:lastModifiedBy/>
  <cp:lastPrinted>2020-01-09T14:04:48Z</cp:lastPrinted>
  <dcterms:modified xsi:type="dcterms:W3CDTF">2020-01-09T14:06:00Z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